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2D6" w:rsidRPr="002122D6" w:rsidRDefault="002122D6" w:rsidP="002122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2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Актуальная консультация: обязанности работодателя в отношении работников, занятых во вредных условиях труда </w:t>
      </w:r>
    </w:p>
    <w:p w:rsidR="002122D6" w:rsidRPr="002122D6" w:rsidRDefault="002122D6" w:rsidP="002122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2D6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В организации проведена специальная оценка условий труда. Какие компенсации не менее чем на 4% тарифной ставки (оклада) оплата труда... </w:t>
      </w:r>
    </w:p>
    <w:p w:rsidR="002122D6" w:rsidRPr="002122D6" w:rsidRDefault="002122D6" w:rsidP="002122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2D6">
        <w:rPr>
          <w:rFonts w:ascii="Times New Roman" w:eastAsia="Times New Roman" w:hAnsi="Times New Roman" w:cs="Times New Roman"/>
          <w:b/>
          <w:bCs/>
          <w:color w:val="FF8C00"/>
          <w:sz w:val="24"/>
          <w:szCs w:val="24"/>
          <w:lang w:eastAsia="ru-RU"/>
        </w:rPr>
        <w:t>ВОПРОС: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2122D6" w:rsidRPr="002122D6" w:rsidRDefault="002122D6" w:rsidP="002122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2D6">
        <w:rPr>
          <w:rFonts w:ascii="Times New Roman" w:eastAsia="Times New Roman" w:hAnsi="Times New Roman" w:cs="Times New Roman"/>
          <w:b/>
          <w:bCs/>
          <w:i/>
          <w:iCs/>
          <w:color w:val="DAA520"/>
          <w:sz w:val="24"/>
          <w:szCs w:val="24"/>
          <w:lang w:eastAsia="ru-RU"/>
        </w:rPr>
        <w:t>В организации проведена специальная оценка условий труда. Какие компенсации предоставляются работнику, если его рабочему месту по результатам специальной оценки присвоен подкласс вредности 3.1, и какие обязанности предусмотрены для работодателя? Начисляются ли на выплаты в пользу такого работника страховые взносы по дополнительным тарифам?</w:t>
      </w:r>
    </w:p>
    <w:p w:rsidR="002122D6" w:rsidRPr="002122D6" w:rsidRDefault="002122D6" w:rsidP="002122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22D6">
        <w:rPr>
          <w:rFonts w:ascii="Times New Roman" w:eastAsia="Times New Roman" w:hAnsi="Times New Roman" w:cs="Times New Roman"/>
          <w:b/>
          <w:bCs/>
          <w:color w:val="FF8C00"/>
          <w:sz w:val="24"/>
          <w:szCs w:val="24"/>
          <w:lang w:eastAsia="ru-RU"/>
        </w:rPr>
        <w:t>ОТВЕТ: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Работнику, на рабочем месте которого по результатам специальной оценки условий труда определена первая степень вредности (подкласс 3.1), устанавливается повышенная не менее чем на 4% тарифной ставки (оклада) оплата труда. Кроме того, при наличии конкретных вредных производственных факторов работнику обеспечивается прохождение медицинских осмотров за счет работодателя.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Страховые взносы по дополнительному тарифу 2% на выплаты, произведенные в пользу данного работника, начисляются, только если он занят на видах работ, указанных в п.п. 1-18 ч. 1 ст. 30 Федерального закона от 28.12.2013 № 400-ФЗ «О страховых пенсиях».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22D6">
        <w:rPr>
          <w:rFonts w:ascii="Times New Roman" w:eastAsia="Times New Roman" w:hAnsi="Times New Roman" w:cs="Times New Roman"/>
          <w:b/>
          <w:bCs/>
          <w:color w:val="FF8C00"/>
          <w:sz w:val="24"/>
          <w:szCs w:val="24"/>
          <w:lang w:eastAsia="ru-RU"/>
        </w:rPr>
        <w:t>ОБОСНОВАНИЕ: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Трудовым кодексом РФ установлено, что труд работников, условия </w:t>
      </w:r>
      <w:proofErr w:type="gramStart"/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</w:t>
      </w:r>
      <w:proofErr w:type="gramEnd"/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рабочих местах которых по результатам специальной оценки условий труда отнесены к вредным, в том числе первой степени (подкласс 3.1), оплачивается в повышенном размере. Минимальный размер повышения оплаты труда работникам, занятым на работах с вредными условиями труда, составляет 4% тарифной ставки (оклада), установленной для различных видов работ с нормальными условиями труда. Конкретные размеры повышения оплаты труда устанавливаются работодателем с учетом мнения представительного органа работников в порядке, установленном ст. 372 ТК РФ для принятия локальных нормативных актов, либо коллективным договором, трудовым договором (ст. 147 ТК РФ).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Кроме того, работодатель обязан организовать прохождение работником периодических медицинских осмотров в порядке, определенном ст. 213 ТК РФ, если на рабочем месте выявлено наличие вредных факторов, перечисленных в Приложении № 1 к Приказу </w:t>
      </w:r>
      <w:proofErr w:type="spellStart"/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12.04.2011 № 302н, либо работник занят на работах, перечисленных в Приложении № 2 к названному Приказу. Медицинские осмотры осуществляются за счет работодателя. </w:t>
      </w:r>
      <w:proofErr w:type="gramStart"/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работники, на рабочих местах которых условия труда отнесены к вредным первой степени, не имеют права на сокращенный 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рабочий день (ст. 92 ТК РФ) и ежегодный дополнительный оплачиваемый отпуск, предусмотренный ст. 117 ТК РФ.</w:t>
      </w:r>
      <w:proofErr w:type="gramEnd"/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Установленные ст. 428 Налогового кодекса РФ дополнительные тарифы страховых взносов применяются только в том случае, если работник занят на видах работ, указанных в п.п. 1-18 ч. 1 ст. 30 Федерального закона № 400-ФЗ. Таким образом, если, во-первых, работник занят на работах, указанных выше, и, во-вторых, условия труда на его рабочем месте отнесены к первой степени вредности (подкласс 3.1), на выплаты в пользу работника начисляются страховые взносы по дополнительному тарифу 2% (п. 3 ст. 428 НК РФ).</w:t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22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работник занят на работах, не перечисленных в п.п. 1-18 ч. 1 ст. 30 Федерального закона № 400-ФЗ, то независимо от наличия вредных факторов на его рабочем месте дополнительные тарифы страховых взносов к произведенным в пользу работников выплатам не применяются.</w:t>
      </w:r>
    </w:p>
    <w:p w:rsidR="00F43F6D" w:rsidRPr="002122D6" w:rsidRDefault="00F43F6D">
      <w:pPr>
        <w:rPr>
          <w:rFonts w:ascii="Times New Roman" w:hAnsi="Times New Roman" w:cs="Times New Roman"/>
          <w:sz w:val="24"/>
          <w:szCs w:val="24"/>
        </w:rPr>
      </w:pPr>
    </w:p>
    <w:sectPr w:rsidR="00F43F6D" w:rsidRPr="002122D6" w:rsidSect="00F43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2D6"/>
    <w:rsid w:val="002122D6"/>
    <w:rsid w:val="00F43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ub-title">
    <w:name w:val="pub-title"/>
    <w:basedOn w:val="a"/>
    <w:rsid w:val="00212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b-date">
    <w:name w:val="pub-date"/>
    <w:basedOn w:val="a"/>
    <w:rsid w:val="00212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122D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12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22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2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2912</Characters>
  <Application>Microsoft Office Word</Application>
  <DocSecurity>0</DocSecurity>
  <Lines>24</Lines>
  <Paragraphs>6</Paragraphs>
  <ScaleCrop>false</ScaleCrop>
  <Company>SP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Demina</dc:creator>
  <cp:keywords/>
  <dc:description/>
  <cp:lastModifiedBy>Demina</cp:lastModifiedBy>
  <cp:revision>2</cp:revision>
  <dcterms:created xsi:type="dcterms:W3CDTF">2017-10-02T06:52:00Z</dcterms:created>
  <dcterms:modified xsi:type="dcterms:W3CDTF">2017-10-02T06:53:00Z</dcterms:modified>
</cp:coreProperties>
</file>